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56" w:rsidRPr="00F4286D" w:rsidRDefault="00F06756" w:rsidP="00F06756">
      <w:pPr>
        <w:rPr>
          <w:b/>
          <w:u w:val="single"/>
        </w:rPr>
      </w:pPr>
      <w:r>
        <w:rPr>
          <w:noProof/>
          <w:lang w:eastAsia="en-GB"/>
        </w:rPr>
        <mc:AlternateContent>
          <mc:Choice Requires="wps">
            <w:drawing>
              <wp:anchor distT="45720" distB="45720" distL="114300" distR="114300" simplePos="0" relativeHeight="251659264" behindDoc="0" locked="0" layoutInCell="1" allowOverlap="1" wp14:anchorId="29A6E5F5" wp14:editId="02D0B20A">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6E5F5"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Pr="00F4286D">
        <w:rPr>
          <w:b/>
          <w:u w:val="single"/>
        </w:rPr>
        <w:t>Year 6</w:t>
      </w:r>
    </w:p>
    <w:p w:rsidR="00F06756" w:rsidRDefault="00F06756" w:rsidP="00F06756"/>
    <w:tbl>
      <w:tblPr>
        <w:tblStyle w:val="TableGrid"/>
        <w:tblW w:w="15451" w:type="dxa"/>
        <w:tblInd w:w="-714" w:type="dxa"/>
        <w:tblLook w:val="04A0" w:firstRow="1" w:lastRow="0" w:firstColumn="1" w:lastColumn="0" w:noHBand="0" w:noVBand="1"/>
      </w:tblPr>
      <w:tblGrid>
        <w:gridCol w:w="1702"/>
        <w:gridCol w:w="6662"/>
        <w:gridCol w:w="7087"/>
      </w:tblGrid>
      <w:tr w:rsidR="00F06756" w:rsidTr="00EB25DA">
        <w:tc>
          <w:tcPr>
            <w:tcW w:w="1702" w:type="dxa"/>
          </w:tcPr>
          <w:p w:rsidR="00F06756" w:rsidRPr="00DB6475" w:rsidRDefault="00F06756" w:rsidP="00EB25DA">
            <w:pPr>
              <w:rPr>
                <w:b/>
              </w:rPr>
            </w:pPr>
            <w:r>
              <w:rPr>
                <w:b/>
              </w:rPr>
              <w:t>Subject</w:t>
            </w:r>
          </w:p>
        </w:tc>
        <w:tc>
          <w:tcPr>
            <w:tcW w:w="6662" w:type="dxa"/>
          </w:tcPr>
          <w:p w:rsidR="00F06756" w:rsidRPr="00DB6475" w:rsidRDefault="00F06756" w:rsidP="00EB25DA">
            <w:pPr>
              <w:rPr>
                <w:b/>
              </w:rPr>
            </w:pPr>
            <w:r>
              <w:rPr>
                <w:b/>
              </w:rPr>
              <w:t>Summary</w:t>
            </w:r>
          </w:p>
        </w:tc>
        <w:tc>
          <w:tcPr>
            <w:tcW w:w="7087" w:type="dxa"/>
          </w:tcPr>
          <w:p w:rsidR="00F06756" w:rsidRPr="00DB6475" w:rsidRDefault="00F06756" w:rsidP="00EB25DA">
            <w:pPr>
              <w:rPr>
                <w:b/>
              </w:rPr>
            </w:pPr>
            <w:r>
              <w:rPr>
                <w:b/>
              </w:rPr>
              <w:t>Task</w:t>
            </w:r>
          </w:p>
        </w:tc>
      </w:tr>
      <w:tr w:rsidR="00F06756" w:rsidTr="00EB25DA">
        <w:tc>
          <w:tcPr>
            <w:tcW w:w="1702" w:type="dxa"/>
          </w:tcPr>
          <w:p w:rsidR="00F06756" w:rsidRDefault="00F06756" w:rsidP="00EB25DA"/>
          <w:p w:rsidR="00F06756" w:rsidRDefault="005813CC" w:rsidP="00EB25DA">
            <w:r>
              <w:t>Science</w:t>
            </w:r>
          </w:p>
        </w:tc>
        <w:tc>
          <w:tcPr>
            <w:tcW w:w="6662" w:type="dxa"/>
          </w:tcPr>
          <w:p w:rsidR="00F06756" w:rsidRPr="00DB6475" w:rsidRDefault="005813CC" w:rsidP="00EB25DA">
            <w:r>
              <w:t>This term’s science topic would’ve been sound. As part of this, we cover what sounds are, how they are made, how they travel and how they are heard. We also look at changing sounds.</w:t>
            </w:r>
            <w:r w:rsidR="00F06756">
              <w:t xml:space="preserve"> </w:t>
            </w:r>
          </w:p>
        </w:tc>
        <w:tc>
          <w:tcPr>
            <w:tcW w:w="7087" w:type="dxa"/>
          </w:tcPr>
          <w:p w:rsidR="000336A3" w:rsidRDefault="000336A3" w:rsidP="000336A3">
            <w:pPr>
              <w:pStyle w:val="ListParagraph"/>
              <w:numPr>
                <w:ilvl w:val="0"/>
                <w:numId w:val="5"/>
              </w:numPr>
            </w:pPr>
            <w:r>
              <w:t>Watch this clip:</w:t>
            </w:r>
            <w:r w:rsidR="00AC1931">
              <w:t xml:space="preserve"> </w:t>
            </w:r>
            <w:hyperlink r:id="rId7" w:history="1">
              <w:r w:rsidR="00AC1931">
                <w:rPr>
                  <w:rStyle w:val="Hyperlink"/>
                </w:rPr>
                <w:t>https://www.bbc.co.uk/bitesize/topics/zgffr82/articles/z3j3jty</w:t>
              </w:r>
            </w:hyperlink>
          </w:p>
          <w:p w:rsidR="000336A3" w:rsidRDefault="00AC1931" w:rsidP="000336A3">
            <w:pPr>
              <w:pStyle w:val="ListParagraph"/>
              <w:numPr>
                <w:ilvl w:val="0"/>
                <w:numId w:val="5"/>
              </w:numPr>
            </w:pPr>
            <w:r>
              <w:t>Discuss with an adult some uses for different pitched sounds. Why might they be useful? (Think about when it would be good to have a higher pitch and when it might be good to have a lower pitch).</w:t>
            </w:r>
          </w:p>
          <w:p w:rsidR="00AC1931" w:rsidRDefault="00AC1931" w:rsidP="000336A3">
            <w:pPr>
              <w:pStyle w:val="ListParagraph"/>
              <w:numPr>
                <w:ilvl w:val="0"/>
                <w:numId w:val="5"/>
              </w:numPr>
            </w:pPr>
            <w:r>
              <w:t>Create an instrument which is able to change its pitch. Have a look around the house for some useful materials. (Cereal boxes, elastic bands, water containers and sticks of different length are all useful items… and may give you some clues about things you could make).</w:t>
            </w:r>
          </w:p>
          <w:p w:rsidR="00AC1931" w:rsidRDefault="00AC1931" w:rsidP="00AC1931">
            <w:pPr>
              <w:pStyle w:val="ListParagraph"/>
              <w:numPr>
                <w:ilvl w:val="0"/>
                <w:numId w:val="5"/>
              </w:numPr>
            </w:pPr>
            <w:r>
              <w:t>To help you remember some of the things you’ve learnt about pitch, you might like to make a ‘pitch fortune teller’ and test others about how these instruments change their pitch (template in resources section on school website).</w:t>
            </w:r>
          </w:p>
        </w:tc>
      </w:tr>
      <w:tr w:rsidR="002F781B" w:rsidTr="00EB25DA">
        <w:tc>
          <w:tcPr>
            <w:tcW w:w="1702" w:type="dxa"/>
          </w:tcPr>
          <w:p w:rsidR="002F781B" w:rsidRDefault="002F781B" w:rsidP="00EB25DA"/>
          <w:p w:rsidR="002F781B" w:rsidRDefault="002F781B" w:rsidP="00EB25DA">
            <w:r>
              <w:t>English</w:t>
            </w:r>
          </w:p>
        </w:tc>
        <w:tc>
          <w:tcPr>
            <w:tcW w:w="6662" w:type="dxa"/>
          </w:tcPr>
          <w:p w:rsidR="002F781B" w:rsidRDefault="002F781B" w:rsidP="00EB25DA">
            <w:r>
              <w:t>Spelling, punctuation and grammar (</w:t>
            </w:r>
            <w:proofErr w:type="spellStart"/>
            <w:r>
              <w:t>SPaG</w:t>
            </w:r>
            <w:proofErr w:type="spellEnd"/>
            <w:r>
              <w:t>) make up the foundations of accurate writing. This week, I’ve included some practice mats on the school website.</w:t>
            </w:r>
          </w:p>
        </w:tc>
        <w:tc>
          <w:tcPr>
            <w:tcW w:w="7087" w:type="dxa"/>
          </w:tcPr>
          <w:p w:rsidR="002F781B" w:rsidRDefault="002F781B" w:rsidP="002F781B">
            <w:pPr>
              <w:pStyle w:val="ListParagraph"/>
              <w:numPr>
                <w:ilvl w:val="0"/>
                <w:numId w:val="10"/>
              </w:numPr>
            </w:pPr>
            <w:r>
              <w:t xml:space="preserve">Complete a </w:t>
            </w:r>
            <w:proofErr w:type="spellStart"/>
            <w:r>
              <w:t>SPaG</w:t>
            </w:r>
            <w:proofErr w:type="spellEnd"/>
            <w:r>
              <w:t xml:space="preserve"> mat each day. Try your best to remember the terminology. </w:t>
            </w:r>
          </w:p>
          <w:p w:rsidR="002F781B" w:rsidRDefault="002F781B" w:rsidP="002F781B">
            <w:pPr>
              <w:pStyle w:val="ListParagraph"/>
              <w:numPr>
                <w:ilvl w:val="0"/>
                <w:numId w:val="10"/>
              </w:numPr>
            </w:pPr>
            <w:r>
              <w:lastRenderedPageBreak/>
              <w:t xml:space="preserve">For any questions you got wrong, have a look at the BBC website – their guide is quite useful. </w:t>
            </w:r>
            <w:hyperlink r:id="rId8" w:history="1">
              <w:r>
                <w:rPr>
                  <w:rStyle w:val="Hyperlink"/>
                </w:rPr>
                <w:t>https://www.bbc.co.uk/bitesize/topics/zhrrd2p</w:t>
              </w:r>
            </w:hyperlink>
          </w:p>
          <w:p w:rsidR="002F781B" w:rsidRDefault="002F781B" w:rsidP="002F781B">
            <w:pPr>
              <w:pStyle w:val="ListParagraph"/>
              <w:ind w:left="360"/>
            </w:pPr>
            <w:bookmarkStart w:id="0" w:name="_GoBack"/>
            <w:bookmarkEnd w:id="0"/>
          </w:p>
        </w:tc>
      </w:tr>
      <w:tr w:rsidR="00F06756" w:rsidTr="00EB25DA">
        <w:tc>
          <w:tcPr>
            <w:tcW w:w="1702" w:type="dxa"/>
          </w:tcPr>
          <w:p w:rsidR="00F06756" w:rsidRDefault="00F06756" w:rsidP="00EB25DA"/>
          <w:p w:rsidR="00F06756" w:rsidRDefault="00F06756" w:rsidP="00EB25DA">
            <w:r>
              <w:t>Maths</w:t>
            </w:r>
          </w:p>
        </w:tc>
        <w:tc>
          <w:tcPr>
            <w:tcW w:w="6662" w:type="dxa"/>
          </w:tcPr>
          <w:p w:rsidR="00F06756" w:rsidRDefault="005813CC" w:rsidP="00EB25DA">
            <w:r>
              <w:t xml:space="preserve">The percentages unit of Maths No Problem will now be complete if using this overview as a guide. </w:t>
            </w:r>
            <w:r w:rsidR="00AC1931">
              <w:t>Complete</w:t>
            </w:r>
            <w:r>
              <w:t xml:space="preserve"> the Ratios chapter, Te</w:t>
            </w:r>
            <w:r w:rsidR="007B3FBB">
              <w:t>xtbook and Workbook 2, Chapter 8</w:t>
            </w:r>
            <w:r>
              <w:t>.</w:t>
            </w:r>
          </w:p>
          <w:p w:rsidR="009D42E7" w:rsidRDefault="009D42E7" w:rsidP="00EB25DA"/>
          <w:p w:rsidR="009D42E7" w:rsidRDefault="009D42E7" w:rsidP="00EB25DA"/>
          <w:p w:rsidR="009D42E7" w:rsidRDefault="009D42E7" w:rsidP="00EB25DA">
            <w:r>
              <w:t xml:space="preserve">Any number work (adding, subtracting, multiplying or dividing) will help keep children’s brains ticking. Times Table </w:t>
            </w:r>
            <w:proofErr w:type="spellStart"/>
            <w:r>
              <w:t>Rockstars</w:t>
            </w:r>
            <w:proofErr w:type="spellEnd"/>
            <w:r>
              <w:t xml:space="preserve"> (</w:t>
            </w:r>
            <w:hyperlink r:id="rId9" w:history="1">
              <w:r>
                <w:rPr>
                  <w:rStyle w:val="Hyperlink"/>
                </w:rPr>
                <w:t>https://ttrockstars.com/</w:t>
              </w:r>
            </w:hyperlink>
            <w:r>
              <w:t>) and 10ticks (</w:t>
            </w:r>
            <w:hyperlink r:id="rId10" w:history="1">
              <w:r>
                <w:rPr>
                  <w:rStyle w:val="Hyperlink"/>
                </w:rPr>
                <w:t>https://www.10ticks.com/</w:t>
              </w:r>
            </w:hyperlink>
            <w:r>
              <w:t>) are very helpful for mental agility activities.</w:t>
            </w:r>
          </w:p>
        </w:tc>
        <w:tc>
          <w:tcPr>
            <w:tcW w:w="7087" w:type="dxa"/>
          </w:tcPr>
          <w:p w:rsidR="009D42E7" w:rsidRDefault="009D42E7" w:rsidP="009D42E7">
            <w:pPr>
              <w:pStyle w:val="ListParagraph"/>
              <w:numPr>
                <w:ilvl w:val="0"/>
                <w:numId w:val="2"/>
              </w:numPr>
            </w:pPr>
            <w:r>
              <w:t>One lesson of maths each day is a suggested amount. This begins with a work through the textbook question and task before completing the workbook. Follow on from last week’s suggested activities.</w:t>
            </w:r>
          </w:p>
          <w:p w:rsidR="005813CC" w:rsidRDefault="005813CC" w:rsidP="005813CC">
            <w:pPr>
              <w:pStyle w:val="ListParagraph"/>
              <w:ind w:left="360"/>
            </w:pPr>
          </w:p>
          <w:p w:rsidR="009D42E7" w:rsidRDefault="009D42E7" w:rsidP="009D42E7">
            <w:pPr>
              <w:pStyle w:val="ListParagraph"/>
              <w:ind w:left="360"/>
            </w:pPr>
          </w:p>
          <w:p w:rsidR="009D42E7" w:rsidRDefault="009D42E7" w:rsidP="009D42E7">
            <w:pPr>
              <w:pStyle w:val="ListParagraph"/>
              <w:numPr>
                <w:ilvl w:val="0"/>
                <w:numId w:val="2"/>
              </w:numPr>
              <w:rPr>
                <w:rFonts w:eastAsiaTheme="minorEastAsia"/>
              </w:rPr>
            </w:pPr>
            <w:r>
              <w:t xml:space="preserve">Daily lessons are available via the BBC </w:t>
            </w:r>
            <w:proofErr w:type="spellStart"/>
            <w:r>
              <w:t>Bitesize</w:t>
            </w:r>
            <w:proofErr w:type="spellEnd"/>
            <w:r>
              <w:t xml:space="preserve"> website (</w:t>
            </w:r>
            <w:hyperlink r:id="rId11">
              <w:r w:rsidRPr="4DD37C7B">
                <w:rPr>
                  <w:rStyle w:val="Hyperlink"/>
                </w:rPr>
                <w:t>https://www.bbc.co.uk/bitesize/tags/zhgppg8/year-5-lessons/1</w:t>
              </w:r>
            </w:hyperlink>
            <w:r>
              <w:t>) and are great.</w:t>
            </w:r>
          </w:p>
          <w:p w:rsidR="00F06756" w:rsidRDefault="00F06756" w:rsidP="009D42E7">
            <w:pPr>
              <w:pStyle w:val="ListParagraph"/>
              <w:ind w:left="360"/>
            </w:pPr>
          </w:p>
        </w:tc>
      </w:tr>
      <w:tr w:rsidR="00F06756" w:rsidTr="00EB25DA">
        <w:tc>
          <w:tcPr>
            <w:tcW w:w="1702" w:type="dxa"/>
          </w:tcPr>
          <w:p w:rsidR="00F06756" w:rsidRDefault="00F06756" w:rsidP="00EB25DA"/>
          <w:p w:rsidR="00F06756" w:rsidRDefault="009D42E7" w:rsidP="00EB25DA">
            <w:r>
              <w:t>History</w:t>
            </w:r>
          </w:p>
        </w:tc>
        <w:tc>
          <w:tcPr>
            <w:tcW w:w="6662" w:type="dxa"/>
          </w:tcPr>
          <w:p w:rsidR="00F06756" w:rsidRDefault="00AC1931" w:rsidP="00EB25DA">
            <w:r>
              <w:t>Last week we began to look at the differences in governments between areas of Ancient Greece. The area was not a unified country, like many countries today. Instead, it was a set of ‘city states’. Each of these city states organised themselves in different ways and often worked together, or even fought against each other.</w:t>
            </w:r>
          </w:p>
          <w:p w:rsidR="00AC1931" w:rsidRDefault="00AC1931" w:rsidP="00EB25DA"/>
          <w:p w:rsidR="00AC1931" w:rsidRDefault="00AC1931" w:rsidP="00EB25DA">
            <w:r>
              <w:t>This week, we’ll compare two of the most influential city states – Sparta and Athens.</w:t>
            </w:r>
          </w:p>
        </w:tc>
        <w:tc>
          <w:tcPr>
            <w:tcW w:w="7087" w:type="dxa"/>
          </w:tcPr>
          <w:p w:rsidR="005813CC" w:rsidRDefault="00AC1931" w:rsidP="00AC1931">
            <w:r>
              <w:t xml:space="preserve">1.  Use the Sparta and Athens </w:t>
            </w:r>
            <w:proofErr w:type="spellStart"/>
            <w:r>
              <w:t>powerpoint</w:t>
            </w:r>
            <w:proofErr w:type="spellEnd"/>
            <w:r>
              <w:t>, as well as the links below, to find out more about these two city states.</w:t>
            </w:r>
          </w:p>
          <w:p w:rsidR="005813CC" w:rsidRDefault="00ED5C5A" w:rsidP="005813CC">
            <w:pPr>
              <w:pStyle w:val="ListParagraph"/>
              <w:numPr>
                <w:ilvl w:val="0"/>
                <w:numId w:val="8"/>
              </w:numPr>
            </w:pPr>
            <w:hyperlink r:id="rId12" w:history="1">
              <w:r w:rsidR="005813CC">
                <w:rPr>
                  <w:rStyle w:val="Hyperlink"/>
                </w:rPr>
                <w:t>http://www.primaryhomeworkhelp.co.uk/greece/athens.htm</w:t>
              </w:r>
            </w:hyperlink>
          </w:p>
          <w:p w:rsidR="005813CC" w:rsidRPr="00AC1931" w:rsidRDefault="00ED5C5A" w:rsidP="005813CC">
            <w:pPr>
              <w:pStyle w:val="ListParagraph"/>
              <w:numPr>
                <w:ilvl w:val="0"/>
                <w:numId w:val="8"/>
              </w:numPr>
              <w:rPr>
                <w:rStyle w:val="Hyperlink"/>
                <w:color w:val="auto"/>
                <w:u w:val="none"/>
              </w:rPr>
            </w:pPr>
            <w:hyperlink r:id="rId13" w:history="1">
              <w:r w:rsidR="005813CC">
                <w:rPr>
                  <w:rStyle w:val="Hyperlink"/>
                </w:rPr>
                <w:t>http://www.primaryhomeworkhelp.co.uk/greece/sparta.htm</w:t>
              </w:r>
            </w:hyperlink>
          </w:p>
          <w:p w:rsidR="00AC1931" w:rsidRDefault="00AC1931" w:rsidP="00AC1931">
            <w:r>
              <w:t>2.  Use the research template and fill in the spaces relating to the different pieces of information. Whilst you do this, think about the similarities and differences between city states and what makes each one special.</w:t>
            </w:r>
          </w:p>
          <w:p w:rsidR="009D42E7" w:rsidRDefault="00AC1931" w:rsidP="00AC1931">
            <w:r>
              <w:t>3.  Use the ‘my city state’ resource linked to on the school website to plan and create your own city state. This is a big task and will require some additional research about Ancient Greek buildings and Ancient Greek Gods. You might like to space this activity out over several days and complete it a section at a time.</w:t>
            </w:r>
          </w:p>
        </w:tc>
      </w:tr>
      <w:tr w:rsidR="00F06756" w:rsidTr="00EB25DA">
        <w:tc>
          <w:tcPr>
            <w:tcW w:w="1702" w:type="dxa"/>
          </w:tcPr>
          <w:p w:rsidR="00F06756" w:rsidRDefault="00F06756" w:rsidP="00EB25DA"/>
          <w:p w:rsidR="00F06756" w:rsidRDefault="009D42E7" w:rsidP="00EB25DA">
            <w:r>
              <w:t>RE</w:t>
            </w:r>
          </w:p>
        </w:tc>
        <w:tc>
          <w:tcPr>
            <w:tcW w:w="6662" w:type="dxa"/>
          </w:tcPr>
          <w:p w:rsidR="00F06756" w:rsidRDefault="002F781B" w:rsidP="00EB25DA">
            <w:r>
              <w:t>Continuing to look at pilgrimages, this week we will look into a specific Christian pilgrimage. Choose one from the list below:</w:t>
            </w:r>
          </w:p>
          <w:p w:rsidR="002F781B" w:rsidRDefault="002F781B" w:rsidP="002F781B">
            <w:pPr>
              <w:pStyle w:val="ListParagraph"/>
              <w:numPr>
                <w:ilvl w:val="0"/>
                <w:numId w:val="9"/>
              </w:numPr>
            </w:pPr>
            <w:r>
              <w:t>Iona</w:t>
            </w:r>
          </w:p>
          <w:p w:rsidR="002F781B" w:rsidRDefault="002F781B" w:rsidP="002F781B">
            <w:pPr>
              <w:pStyle w:val="ListParagraph"/>
              <w:numPr>
                <w:ilvl w:val="0"/>
                <w:numId w:val="9"/>
              </w:numPr>
            </w:pPr>
            <w:r>
              <w:t>Lindisfarne</w:t>
            </w:r>
          </w:p>
          <w:p w:rsidR="002F781B" w:rsidRDefault="002F781B" w:rsidP="002F781B">
            <w:pPr>
              <w:pStyle w:val="ListParagraph"/>
              <w:numPr>
                <w:ilvl w:val="0"/>
                <w:numId w:val="9"/>
              </w:numPr>
            </w:pPr>
            <w:r>
              <w:t>Walsingham</w:t>
            </w:r>
          </w:p>
          <w:p w:rsidR="002F781B" w:rsidRDefault="002F781B" w:rsidP="002F781B">
            <w:pPr>
              <w:pStyle w:val="ListParagraph"/>
              <w:numPr>
                <w:ilvl w:val="0"/>
                <w:numId w:val="9"/>
              </w:numPr>
            </w:pPr>
            <w:r>
              <w:t>Holy Land</w:t>
            </w:r>
          </w:p>
          <w:p w:rsidR="002F781B" w:rsidRDefault="002F781B" w:rsidP="002F781B">
            <w:pPr>
              <w:pStyle w:val="ListParagraph"/>
              <w:numPr>
                <w:ilvl w:val="0"/>
                <w:numId w:val="9"/>
              </w:numPr>
            </w:pPr>
            <w:r>
              <w:t>Lourdes</w:t>
            </w:r>
          </w:p>
        </w:tc>
        <w:tc>
          <w:tcPr>
            <w:tcW w:w="7087" w:type="dxa"/>
          </w:tcPr>
          <w:p w:rsidR="005813CC" w:rsidRDefault="002F781B" w:rsidP="00F06756">
            <w:pPr>
              <w:pStyle w:val="ListParagraph"/>
              <w:numPr>
                <w:ilvl w:val="0"/>
                <w:numId w:val="1"/>
              </w:numPr>
            </w:pPr>
            <w:r>
              <w:t>Find out where your chosen place of pilgrimage is and why people may visit there.</w:t>
            </w:r>
          </w:p>
          <w:p w:rsidR="002F781B" w:rsidRDefault="002F781B" w:rsidP="00F06756">
            <w:pPr>
              <w:pStyle w:val="ListParagraph"/>
              <w:numPr>
                <w:ilvl w:val="0"/>
                <w:numId w:val="1"/>
              </w:numPr>
            </w:pPr>
            <w:r>
              <w:t>Find out how a pilgrim may prepare for their journey before setting off.</w:t>
            </w:r>
          </w:p>
          <w:p w:rsidR="002F781B" w:rsidRDefault="002F781B" w:rsidP="00F06756">
            <w:pPr>
              <w:pStyle w:val="ListParagraph"/>
              <w:numPr>
                <w:ilvl w:val="0"/>
                <w:numId w:val="1"/>
              </w:numPr>
            </w:pPr>
            <w:r>
              <w:t>Find out what the pilgrim does at the site. Do they take anything away? Do they leave anything behind?</w:t>
            </w:r>
          </w:p>
          <w:p w:rsidR="002F781B" w:rsidRDefault="002F781B" w:rsidP="002F781B">
            <w:pPr>
              <w:pStyle w:val="ListParagraph"/>
              <w:ind w:left="360"/>
            </w:pPr>
          </w:p>
        </w:tc>
      </w:tr>
      <w:tr w:rsidR="00F06756" w:rsidTr="00EB25DA">
        <w:tc>
          <w:tcPr>
            <w:tcW w:w="1702" w:type="dxa"/>
          </w:tcPr>
          <w:p w:rsidR="00F06756" w:rsidRDefault="00F06756" w:rsidP="00EB25DA"/>
          <w:p w:rsidR="00F06756" w:rsidRDefault="00F06756" w:rsidP="00EB25DA">
            <w:r>
              <w:t>PE</w:t>
            </w:r>
          </w:p>
        </w:tc>
        <w:tc>
          <w:tcPr>
            <w:tcW w:w="6662" w:type="dxa"/>
          </w:tcPr>
          <w:p w:rsidR="00F06756" w:rsidRDefault="00F06756" w:rsidP="00EB25DA"/>
        </w:tc>
        <w:tc>
          <w:tcPr>
            <w:tcW w:w="7087" w:type="dxa"/>
          </w:tcPr>
          <w:p w:rsidR="00F06756" w:rsidRDefault="00F06756" w:rsidP="00F06756">
            <w:pPr>
              <w:pStyle w:val="ListParagraph"/>
              <w:numPr>
                <w:ilvl w:val="0"/>
                <w:numId w:val="3"/>
              </w:numPr>
            </w:pPr>
            <w:r>
              <w:t xml:space="preserve">The Joe Wicks workouts continue to be popular and are delivered live at 9am each morning via his YouTube channel: </w:t>
            </w:r>
            <w:hyperlink r:id="rId14" w:history="1">
              <w:r>
                <w:rPr>
                  <w:rStyle w:val="Hyperlink"/>
                </w:rPr>
                <w:t>https://www.youtube.com/user/thebodycoach1</w:t>
              </w:r>
            </w:hyperlink>
            <w:r>
              <w:t>. Don’t worry if you miss them though, they can also be watched at a later date.</w:t>
            </w:r>
          </w:p>
          <w:p w:rsidR="00F06756" w:rsidRDefault="009D42E7" w:rsidP="00F06756">
            <w:pPr>
              <w:pStyle w:val="ListParagraph"/>
              <w:numPr>
                <w:ilvl w:val="0"/>
                <w:numId w:val="3"/>
              </w:numPr>
            </w:pPr>
            <w:r>
              <w:t>Give a new sport a try. Perhaps you could try yoga inside using a guide online. Maybe you might like to go for a jog one evening. You may like to have a go at shadow boxing. Now is a great time to try something new and there are loads of guides online.</w:t>
            </w:r>
          </w:p>
          <w:p w:rsidR="00F06756" w:rsidRDefault="00F06756" w:rsidP="00EB25DA"/>
        </w:tc>
      </w:tr>
      <w:tr w:rsidR="00F06756" w:rsidTr="00EB25DA">
        <w:tc>
          <w:tcPr>
            <w:tcW w:w="1702" w:type="dxa"/>
          </w:tcPr>
          <w:p w:rsidR="00F06756" w:rsidRDefault="00F06756" w:rsidP="00EB25DA"/>
          <w:p w:rsidR="00F06756" w:rsidRDefault="00F06756" w:rsidP="00EB25DA">
            <w:r>
              <w:t>French</w:t>
            </w:r>
          </w:p>
          <w:p w:rsidR="00F06756" w:rsidRDefault="00F06756" w:rsidP="00EB25DA"/>
        </w:tc>
        <w:tc>
          <w:tcPr>
            <w:tcW w:w="6662" w:type="dxa"/>
          </w:tcPr>
          <w:p w:rsidR="00F06756" w:rsidRDefault="00F06756" w:rsidP="00EB25DA"/>
        </w:tc>
        <w:tc>
          <w:tcPr>
            <w:tcW w:w="7087" w:type="dxa"/>
          </w:tcPr>
          <w:p w:rsidR="00F06756" w:rsidRDefault="00F06756" w:rsidP="00F06756">
            <w:pPr>
              <w:pStyle w:val="ListParagraph"/>
              <w:numPr>
                <w:ilvl w:val="0"/>
                <w:numId w:val="4"/>
              </w:numPr>
            </w:pPr>
            <w:proofErr w:type="spellStart"/>
            <w:r>
              <w:t>Duolingo</w:t>
            </w:r>
            <w:proofErr w:type="spellEnd"/>
            <w:r>
              <w:t xml:space="preserve"> (a free app available on the app store or at </w:t>
            </w:r>
            <w:hyperlink r:id="rId15" w:history="1">
              <w:r>
                <w:rPr>
                  <w:rStyle w:val="Hyperlink"/>
                </w:rPr>
                <w:t>https://www.duolingo.com/</w:t>
              </w:r>
            </w:hyperlink>
            <w:r>
              <w:t>) is a great app to keep learning French independently and continues to be popular.</w:t>
            </w:r>
          </w:p>
        </w:tc>
      </w:tr>
    </w:tbl>
    <w:p w:rsidR="00F06756" w:rsidRDefault="00F06756" w:rsidP="00F06756"/>
    <w:p w:rsidR="00F06756" w:rsidRDefault="00F06756" w:rsidP="00F06756">
      <w:r>
        <w:t xml:space="preserve">Throughout this tricky time, many educational websites are offering free online resources or access to help with home learning. Some recommended websites to help with additional tasks and activities are linked on our school website at: </w:t>
      </w:r>
      <w:hyperlink r:id="rId16" w:history="1">
        <w:r>
          <w:rPr>
            <w:rStyle w:val="Hyperlink"/>
          </w:rPr>
          <w:t>https://www.middletononthewoldsprimary.co.uk/parents/support_for_home_learning/links_for_home_learning.html</w:t>
        </w:r>
      </w:hyperlink>
    </w:p>
    <w:p w:rsidR="00F06756" w:rsidRDefault="00F06756" w:rsidP="00F06756">
      <w:pPr>
        <w:pStyle w:val="ListParagraph"/>
      </w:pPr>
    </w:p>
    <w:p w:rsidR="005A2BA2" w:rsidRDefault="005A2BA2"/>
    <w:sectPr w:rsidR="005A2BA2" w:rsidSect="00DB6475">
      <w:headerReference w:type="defaul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C5A" w:rsidRDefault="00ED5C5A">
      <w:pPr>
        <w:spacing w:after="0" w:line="240" w:lineRule="auto"/>
      </w:pPr>
      <w:r>
        <w:separator/>
      </w:r>
    </w:p>
  </w:endnote>
  <w:endnote w:type="continuationSeparator" w:id="0">
    <w:p w:rsidR="00ED5C5A" w:rsidRDefault="00ED5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C5A" w:rsidRDefault="00ED5C5A">
      <w:pPr>
        <w:spacing w:after="0" w:line="240" w:lineRule="auto"/>
      </w:pPr>
      <w:r>
        <w:separator/>
      </w:r>
    </w:p>
  </w:footnote>
  <w:footnote w:type="continuationSeparator" w:id="0">
    <w:p w:rsidR="00ED5C5A" w:rsidRDefault="00ED5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D8210E"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28D3C10A" wp14:editId="5EA16D7B">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241F"/>
    <w:multiLevelType w:val="hybridMultilevel"/>
    <w:tmpl w:val="13B44A5C"/>
    <w:lvl w:ilvl="0" w:tplc="E6DAC2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6B34D81"/>
    <w:multiLevelType w:val="hybridMultilevel"/>
    <w:tmpl w:val="8F4CE0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12F6A72"/>
    <w:multiLevelType w:val="hybridMultilevel"/>
    <w:tmpl w:val="3C141BB0"/>
    <w:lvl w:ilvl="0" w:tplc="CBE237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55A0ACA"/>
    <w:multiLevelType w:val="hybridMultilevel"/>
    <w:tmpl w:val="1C98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4"/>
  </w:num>
  <w:num w:numId="4">
    <w:abstractNumId w:val="5"/>
  </w:num>
  <w:num w:numId="5">
    <w:abstractNumId w:val="3"/>
  </w:num>
  <w:num w:numId="6">
    <w:abstractNumId w:val="1"/>
  </w:num>
  <w:num w:numId="7">
    <w:abstractNumId w:val="0"/>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56"/>
    <w:rsid w:val="000336A3"/>
    <w:rsid w:val="000F2BEF"/>
    <w:rsid w:val="002F58CC"/>
    <w:rsid w:val="002F781B"/>
    <w:rsid w:val="005813CC"/>
    <w:rsid w:val="005A2BA2"/>
    <w:rsid w:val="006B0D56"/>
    <w:rsid w:val="007B3FBB"/>
    <w:rsid w:val="009D42E7"/>
    <w:rsid w:val="00A0299D"/>
    <w:rsid w:val="00AC1931"/>
    <w:rsid w:val="00C22316"/>
    <w:rsid w:val="00C7765C"/>
    <w:rsid w:val="00D8210E"/>
    <w:rsid w:val="00ED5C5A"/>
    <w:rsid w:val="00F06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B9E22"/>
  <w15:chartTrackingRefBased/>
  <w15:docId w15:val="{B8688B2F-5349-4021-A58B-FA440E4F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756"/>
    <w:pPr>
      <w:ind w:left="720"/>
      <w:contextualSpacing/>
    </w:pPr>
  </w:style>
  <w:style w:type="character" w:styleId="Hyperlink">
    <w:name w:val="Hyperlink"/>
    <w:basedOn w:val="DefaultParagraphFont"/>
    <w:uiPriority w:val="99"/>
    <w:unhideWhenUsed/>
    <w:rsid w:val="00F06756"/>
    <w:rPr>
      <w:color w:val="0000FF"/>
      <w:u w:val="single"/>
    </w:rPr>
  </w:style>
  <w:style w:type="paragraph" w:styleId="Header">
    <w:name w:val="header"/>
    <w:basedOn w:val="Normal"/>
    <w:link w:val="HeaderChar"/>
    <w:uiPriority w:val="99"/>
    <w:unhideWhenUsed/>
    <w:rsid w:val="00F06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756"/>
  </w:style>
  <w:style w:type="paragraph" w:styleId="NormalWeb">
    <w:name w:val="Normal (Web)"/>
    <w:basedOn w:val="Normal"/>
    <w:uiPriority w:val="99"/>
    <w:semiHidden/>
    <w:unhideWhenUsed/>
    <w:rsid w:val="00C776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1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bitesize/topics/zhrrd2p" TargetMode="External"/><Relationship Id="rId13" Type="http://schemas.openxmlformats.org/officeDocument/2006/relationships/hyperlink" Target="http://www.primaryhomeworkhelp.co.uk/greece/sparta.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bc.co.uk/bitesize/topics/zgffr82/articles/z3j3jty" TargetMode="External"/><Relationship Id="rId12" Type="http://schemas.openxmlformats.org/officeDocument/2006/relationships/hyperlink" Target="http://www.primaryhomeworkhelp.co.uk/greece/athens.ht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iddletononthewoldsprimary.co.uk/parents/support_for_home_learning/links_for_home_learning.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co.uk/bitesize/tags/zhgppg8/year-5-lessons/1" TargetMode="External"/><Relationship Id="rId5" Type="http://schemas.openxmlformats.org/officeDocument/2006/relationships/footnotes" Target="footnotes.xml"/><Relationship Id="rId15" Type="http://schemas.openxmlformats.org/officeDocument/2006/relationships/hyperlink" Target="https://www.duolingo.com/" TargetMode="External"/><Relationship Id="rId10" Type="http://schemas.openxmlformats.org/officeDocument/2006/relationships/hyperlink" Target="https://www.10ticks.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ttrockstars.com/" TargetMode="External"/><Relationship Id="rId14" Type="http://schemas.openxmlformats.org/officeDocument/2006/relationships/hyperlink" Target="https://www.youtube.com/user/thebodycoach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3</cp:revision>
  <dcterms:created xsi:type="dcterms:W3CDTF">2020-05-18T10:06:00Z</dcterms:created>
  <dcterms:modified xsi:type="dcterms:W3CDTF">2020-05-18T10:31:00Z</dcterms:modified>
</cp:coreProperties>
</file>