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A14" w:rsidRPr="00B56A14" w:rsidRDefault="00BF77D4">
      <w:pPr>
        <w:rPr>
          <w:rFonts w:ascii="HfW precursive bold" w:hAnsi="HfW precursive bold"/>
        </w:rPr>
      </w:pPr>
      <w:r>
        <w:rPr>
          <w:rFonts w:ascii="HfW precursive bold" w:hAnsi="HfW precursive bold"/>
        </w:rPr>
        <w:t>Change</w:t>
      </w:r>
      <w:r w:rsidR="00A4593C">
        <w:rPr>
          <w:rFonts w:ascii="HfW precursive bold" w:hAnsi="HfW precursive bold"/>
        </w:rPr>
        <w:t xml:space="preserve"> Stories</w:t>
      </w:r>
      <w:r w:rsidR="00B56A14" w:rsidRPr="00B56A14">
        <w:rPr>
          <w:rFonts w:ascii="HfW precursive bold" w:hAnsi="HfW precursive bold"/>
        </w:rPr>
        <w:t xml:space="preserve"> – Boxing Up Sheet</w:t>
      </w:r>
    </w:p>
    <w:tbl>
      <w:tblPr>
        <w:tblStyle w:val="TableGrid"/>
        <w:tblW w:w="10490" w:type="dxa"/>
        <w:tblInd w:w="-459" w:type="dxa"/>
        <w:tblLook w:val="04A0" w:firstRow="1" w:lastRow="0" w:firstColumn="1" w:lastColumn="0" w:noHBand="0" w:noVBand="1"/>
      </w:tblPr>
      <w:tblGrid>
        <w:gridCol w:w="1560"/>
        <w:gridCol w:w="2976"/>
        <w:gridCol w:w="5954"/>
      </w:tblGrid>
      <w:tr w:rsidR="00B56A14" w:rsidRPr="00B56A14" w:rsidTr="00B56A14">
        <w:tc>
          <w:tcPr>
            <w:tcW w:w="1560" w:type="dxa"/>
          </w:tcPr>
          <w:p w:rsidR="00B56A14" w:rsidRPr="00B56A14" w:rsidRDefault="00B56A14">
            <w:pPr>
              <w:rPr>
                <w:rFonts w:ascii="HfW precursive bold" w:hAnsi="HfW precursive bold"/>
                <w:b/>
              </w:rPr>
            </w:pPr>
            <w:r w:rsidRPr="00B56A14">
              <w:rPr>
                <w:rFonts w:ascii="HfW precursive bold" w:hAnsi="HfW precursive bold"/>
                <w:b/>
              </w:rPr>
              <w:t>Sections / Paragraphs</w:t>
            </w:r>
          </w:p>
        </w:tc>
        <w:tc>
          <w:tcPr>
            <w:tcW w:w="2976" w:type="dxa"/>
          </w:tcPr>
          <w:p w:rsidR="00B56A14" w:rsidRPr="00B56A14" w:rsidRDefault="00B56A14">
            <w:pPr>
              <w:rPr>
                <w:rFonts w:ascii="HfW precursive bold" w:hAnsi="HfW precursive bold"/>
                <w:b/>
              </w:rPr>
            </w:pPr>
            <w:r w:rsidRPr="00B56A14">
              <w:rPr>
                <w:rFonts w:ascii="HfW precursive bold" w:hAnsi="HfW precursive bold"/>
                <w:b/>
              </w:rPr>
              <w:t>Key Generic Points</w:t>
            </w:r>
          </w:p>
        </w:tc>
        <w:tc>
          <w:tcPr>
            <w:tcW w:w="5954" w:type="dxa"/>
          </w:tcPr>
          <w:p w:rsidR="00B56A14" w:rsidRPr="00B56A14" w:rsidRDefault="00B56A14">
            <w:pPr>
              <w:rPr>
                <w:rFonts w:ascii="HfW precursive bold" w:hAnsi="HfW precursive bold"/>
                <w:b/>
              </w:rPr>
            </w:pPr>
            <w:r w:rsidRPr="00B56A14">
              <w:rPr>
                <w:rFonts w:ascii="HfW precursive bold" w:hAnsi="HfW precursive bold"/>
                <w:b/>
              </w:rPr>
              <w:t>Innovation Key Points</w:t>
            </w:r>
          </w:p>
        </w:tc>
      </w:tr>
      <w:tr w:rsidR="00B56A14" w:rsidRPr="00B56A14" w:rsidTr="00E123B0">
        <w:trPr>
          <w:trHeight w:val="3981"/>
        </w:trPr>
        <w:tc>
          <w:tcPr>
            <w:tcW w:w="1560" w:type="dxa"/>
          </w:tcPr>
          <w:p w:rsidR="00B56A14" w:rsidRPr="00B56A14" w:rsidRDefault="00B56A14">
            <w:pPr>
              <w:rPr>
                <w:rFonts w:ascii="HfW precursive bold" w:hAnsi="HfW precursive bold"/>
              </w:rPr>
            </w:pPr>
            <w:r w:rsidRPr="00B56A14">
              <w:rPr>
                <w:rFonts w:ascii="HfW precursive bold" w:hAnsi="HfW precursive bold"/>
              </w:rPr>
              <w:t>Opening</w:t>
            </w:r>
          </w:p>
          <w:p w:rsidR="00B56A14" w:rsidRPr="00B56A14" w:rsidRDefault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>
            <w:pPr>
              <w:rPr>
                <w:rFonts w:ascii="HfW precursive bold" w:hAnsi="HfW precursive bold"/>
              </w:rPr>
            </w:pPr>
          </w:p>
        </w:tc>
        <w:tc>
          <w:tcPr>
            <w:tcW w:w="2976" w:type="dxa"/>
          </w:tcPr>
          <w:p w:rsidR="00A4593C" w:rsidRPr="00B56A14" w:rsidRDefault="00BF77D4">
            <w:pPr>
              <w:rPr>
                <w:rFonts w:ascii="HfW precursive bold" w:hAnsi="HfW precursive bold"/>
              </w:rPr>
            </w:pPr>
            <w:r>
              <w:rPr>
                <w:rFonts w:ascii="HfW precursive bold" w:hAnsi="HfW precursive bold"/>
              </w:rPr>
              <w:t xml:space="preserve">Main character is in a poor situation, </w:t>
            </w:r>
            <w:proofErr w:type="spellStart"/>
            <w:r>
              <w:rPr>
                <w:rFonts w:ascii="HfW precursive bold" w:hAnsi="HfW precursive bold"/>
              </w:rPr>
              <w:t>eg</w:t>
            </w:r>
            <w:proofErr w:type="spellEnd"/>
            <w:r>
              <w:rPr>
                <w:rFonts w:ascii="HfW precursive bold" w:hAnsi="HfW precursive bold"/>
              </w:rPr>
              <w:t>: lonely, sad, penniless, hungry, etc.</w:t>
            </w:r>
          </w:p>
          <w:p w:rsidR="00B56A14" w:rsidRPr="00B56A14" w:rsidRDefault="00B56A14">
            <w:pPr>
              <w:rPr>
                <w:rFonts w:ascii="HfW precursive bold" w:hAnsi="HfW precursive bold"/>
              </w:rPr>
            </w:pPr>
          </w:p>
        </w:tc>
        <w:tc>
          <w:tcPr>
            <w:tcW w:w="5954" w:type="dxa"/>
          </w:tcPr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>
            <w:pPr>
              <w:rPr>
                <w:rFonts w:ascii="HfW precursive bold" w:hAnsi="HfW precursive bold"/>
              </w:rPr>
            </w:pPr>
          </w:p>
        </w:tc>
      </w:tr>
      <w:tr w:rsidR="00B56A14" w:rsidRPr="00B56A14" w:rsidTr="00E123B0">
        <w:trPr>
          <w:trHeight w:val="3981"/>
        </w:trPr>
        <w:tc>
          <w:tcPr>
            <w:tcW w:w="1560" w:type="dxa"/>
          </w:tcPr>
          <w:p w:rsidR="00B56A14" w:rsidRPr="00B56A14" w:rsidRDefault="00B56A14">
            <w:pPr>
              <w:rPr>
                <w:rFonts w:ascii="HfW precursive bold" w:hAnsi="HfW precursive bold"/>
              </w:rPr>
            </w:pPr>
            <w:r w:rsidRPr="00B56A14">
              <w:rPr>
                <w:rFonts w:ascii="HfW precursive bold" w:hAnsi="HfW precursive bold"/>
              </w:rPr>
              <w:t>Build Up</w:t>
            </w:r>
          </w:p>
        </w:tc>
        <w:tc>
          <w:tcPr>
            <w:tcW w:w="2976" w:type="dxa"/>
          </w:tcPr>
          <w:p w:rsidR="0059491A" w:rsidRPr="00B56A14" w:rsidRDefault="00124848">
            <w:pPr>
              <w:rPr>
                <w:rFonts w:ascii="HfW precursive bold" w:hAnsi="HfW precursive bold"/>
              </w:rPr>
            </w:pPr>
            <w:r>
              <w:rPr>
                <w:rFonts w:ascii="HfW precursive bold" w:hAnsi="HfW precursive bold"/>
              </w:rPr>
              <w:t xml:space="preserve">Main character sets off </w:t>
            </w:r>
            <w:r w:rsidR="00BF77D4">
              <w:rPr>
                <w:rFonts w:ascii="HfW precursive bold" w:hAnsi="HfW precursive bold"/>
              </w:rPr>
              <w:t>to do something or go somewhere, seeking help.</w:t>
            </w:r>
          </w:p>
          <w:p w:rsidR="00B56A14" w:rsidRPr="00B56A14" w:rsidRDefault="00B56A14">
            <w:pPr>
              <w:rPr>
                <w:rFonts w:ascii="HfW precursive bold" w:hAnsi="HfW precursive bold"/>
              </w:rPr>
            </w:pPr>
          </w:p>
        </w:tc>
        <w:tc>
          <w:tcPr>
            <w:tcW w:w="5954" w:type="dxa"/>
          </w:tcPr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>
            <w:pPr>
              <w:rPr>
                <w:rFonts w:ascii="HfW precursive bold" w:hAnsi="HfW precursive bold"/>
              </w:rPr>
            </w:pPr>
          </w:p>
        </w:tc>
      </w:tr>
      <w:tr w:rsidR="00B56A14" w:rsidRPr="00B56A14" w:rsidTr="00E123B0">
        <w:trPr>
          <w:trHeight w:val="3981"/>
        </w:trPr>
        <w:tc>
          <w:tcPr>
            <w:tcW w:w="1560" w:type="dxa"/>
          </w:tcPr>
          <w:p w:rsidR="00B56A14" w:rsidRPr="00B56A14" w:rsidRDefault="00B56A14">
            <w:pPr>
              <w:rPr>
                <w:rFonts w:ascii="HfW precursive bold" w:hAnsi="HfW precursive bold"/>
              </w:rPr>
            </w:pPr>
            <w:r w:rsidRPr="00B56A14">
              <w:rPr>
                <w:rFonts w:ascii="HfW precursive bold" w:hAnsi="HfW precursive bold"/>
              </w:rPr>
              <w:t>Dilemma / Problem</w:t>
            </w:r>
          </w:p>
        </w:tc>
        <w:tc>
          <w:tcPr>
            <w:tcW w:w="2976" w:type="dxa"/>
          </w:tcPr>
          <w:p w:rsidR="00124848" w:rsidRPr="00B56A14" w:rsidRDefault="00BF77D4">
            <w:pPr>
              <w:rPr>
                <w:rFonts w:ascii="HfW precursive bold" w:hAnsi="HfW precursive bold"/>
              </w:rPr>
            </w:pPr>
            <w:r>
              <w:rPr>
                <w:rFonts w:ascii="HfW precursive bold" w:hAnsi="HfW precursive bold"/>
              </w:rPr>
              <w:t>Main character comes across someone else who needs help.</w:t>
            </w:r>
          </w:p>
          <w:p w:rsidR="00B56A14" w:rsidRPr="00B56A14" w:rsidRDefault="00B56A14">
            <w:pPr>
              <w:rPr>
                <w:rFonts w:ascii="HfW precursive bold" w:hAnsi="HfW precursive bold"/>
              </w:rPr>
            </w:pPr>
          </w:p>
        </w:tc>
        <w:tc>
          <w:tcPr>
            <w:tcW w:w="5954" w:type="dxa"/>
          </w:tcPr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>
            <w:pPr>
              <w:rPr>
                <w:rFonts w:ascii="HfW precursive bold" w:hAnsi="HfW precursive bold"/>
              </w:rPr>
            </w:pPr>
          </w:p>
        </w:tc>
      </w:tr>
      <w:tr w:rsidR="00B56A14" w:rsidRPr="00B56A14" w:rsidTr="00E123B0">
        <w:trPr>
          <w:trHeight w:val="3981"/>
        </w:trPr>
        <w:tc>
          <w:tcPr>
            <w:tcW w:w="1560" w:type="dxa"/>
          </w:tcPr>
          <w:p w:rsidR="00B56A14" w:rsidRPr="00B56A14" w:rsidRDefault="00B56A14">
            <w:pPr>
              <w:rPr>
                <w:rFonts w:ascii="HfW precursive bold" w:hAnsi="HfW precursive bold"/>
              </w:rPr>
            </w:pPr>
            <w:r w:rsidRPr="00B56A14">
              <w:rPr>
                <w:rFonts w:ascii="HfW precursive bold" w:hAnsi="HfW precursive bold"/>
              </w:rPr>
              <w:lastRenderedPageBreak/>
              <w:t>Resolution</w:t>
            </w:r>
          </w:p>
          <w:p w:rsidR="00B56A14" w:rsidRPr="00B56A14" w:rsidRDefault="00B56A14">
            <w:pPr>
              <w:rPr>
                <w:rFonts w:ascii="HfW precursive bold" w:hAnsi="HfW precursive bold"/>
              </w:rPr>
            </w:pPr>
          </w:p>
        </w:tc>
        <w:tc>
          <w:tcPr>
            <w:tcW w:w="2976" w:type="dxa"/>
          </w:tcPr>
          <w:p w:rsidR="00124848" w:rsidRPr="00B56A14" w:rsidRDefault="00BF77D4">
            <w:pPr>
              <w:rPr>
                <w:rFonts w:ascii="HfW precursive bold" w:hAnsi="HfW precursive bold"/>
              </w:rPr>
            </w:pPr>
            <w:r>
              <w:rPr>
                <w:rFonts w:ascii="HfW precursive bold" w:hAnsi="HfW precursive bold"/>
              </w:rPr>
              <w:t>Despite the disadvantage, main character helps.</w:t>
            </w:r>
          </w:p>
        </w:tc>
        <w:tc>
          <w:tcPr>
            <w:tcW w:w="5954" w:type="dxa"/>
          </w:tcPr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>
            <w:pPr>
              <w:rPr>
                <w:rFonts w:ascii="HfW precursive bold" w:hAnsi="HfW precursive bold"/>
              </w:rPr>
            </w:pPr>
          </w:p>
        </w:tc>
      </w:tr>
      <w:tr w:rsidR="00B56A14" w:rsidRPr="00B56A14" w:rsidTr="00E123B0">
        <w:trPr>
          <w:trHeight w:val="3981"/>
        </w:trPr>
        <w:tc>
          <w:tcPr>
            <w:tcW w:w="1560" w:type="dxa"/>
          </w:tcPr>
          <w:p w:rsidR="00B56A14" w:rsidRPr="00B56A14" w:rsidRDefault="00B56A14">
            <w:pPr>
              <w:rPr>
                <w:rFonts w:ascii="HfW precursive bold" w:hAnsi="HfW precursive bold"/>
              </w:rPr>
            </w:pPr>
            <w:r w:rsidRPr="00B56A14">
              <w:rPr>
                <w:rFonts w:ascii="HfW precursive bold" w:hAnsi="HfW precursive bold"/>
              </w:rPr>
              <w:t>Ending</w:t>
            </w:r>
          </w:p>
        </w:tc>
        <w:tc>
          <w:tcPr>
            <w:tcW w:w="2976" w:type="dxa"/>
          </w:tcPr>
          <w:p w:rsidR="00124848" w:rsidRPr="00B56A14" w:rsidRDefault="00124848" w:rsidP="00BF77D4">
            <w:pPr>
              <w:rPr>
                <w:rFonts w:ascii="HfW precursive bold" w:hAnsi="HfW precursive bold"/>
              </w:rPr>
            </w:pPr>
            <w:r>
              <w:rPr>
                <w:rFonts w:ascii="HfW precursive bold" w:hAnsi="HfW precursive bold"/>
              </w:rPr>
              <w:t xml:space="preserve">Main character </w:t>
            </w:r>
            <w:r w:rsidR="00BF77D4">
              <w:rPr>
                <w:rFonts w:ascii="HfW precursive bold" w:hAnsi="HfW precursive bold"/>
              </w:rPr>
              <w:t>usually rewarded – the original problem is solved.</w:t>
            </w:r>
            <w:bookmarkStart w:id="0" w:name="_GoBack"/>
            <w:bookmarkEnd w:id="0"/>
          </w:p>
          <w:p w:rsidR="00B56A14" w:rsidRPr="00B56A14" w:rsidRDefault="00B56A14">
            <w:pPr>
              <w:rPr>
                <w:rFonts w:ascii="HfW precursive bold" w:hAnsi="HfW precursive bold"/>
              </w:rPr>
            </w:pPr>
          </w:p>
        </w:tc>
        <w:tc>
          <w:tcPr>
            <w:tcW w:w="5954" w:type="dxa"/>
          </w:tcPr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 w:rsidP="00B56A14">
            <w:pPr>
              <w:rPr>
                <w:rFonts w:ascii="HfW precursive bold" w:hAnsi="HfW precursive bold"/>
              </w:rPr>
            </w:pPr>
          </w:p>
          <w:p w:rsidR="00B56A14" w:rsidRDefault="00B56A14">
            <w:pPr>
              <w:rPr>
                <w:rFonts w:ascii="HfW precursive bold" w:hAnsi="HfW precursive bold"/>
              </w:rPr>
            </w:pPr>
          </w:p>
          <w:p w:rsidR="00B56A14" w:rsidRPr="00B56A14" w:rsidRDefault="00B56A14">
            <w:pPr>
              <w:rPr>
                <w:rFonts w:ascii="HfW precursive bold" w:hAnsi="HfW precursive bold"/>
              </w:rPr>
            </w:pPr>
          </w:p>
        </w:tc>
      </w:tr>
    </w:tbl>
    <w:p w:rsidR="000075A1" w:rsidRPr="00B56A14" w:rsidRDefault="000075A1">
      <w:pPr>
        <w:rPr>
          <w:rFonts w:ascii="HfW precursive bold" w:hAnsi="HfW precursive bold"/>
        </w:rPr>
      </w:pPr>
    </w:p>
    <w:sectPr w:rsidR="000075A1" w:rsidRPr="00B56A14" w:rsidSect="00B56A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fW precursive bold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14"/>
    <w:rsid w:val="000075A1"/>
    <w:rsid w:val="00077496"/>
    <w:rsid w:val="00124848"/>
    <w:rsid w:val="00213DB0"/>
    <w:rsid w:val="00465610"/>
    <w:rsid w:val="0059491A"/>
    <w:rsid w:val="00793FBA"/>
    <w:rsid w:val="00A4593C"/>
    <w:rsid w:val="00B56A14"/>
    <w:rsid w:val="00BF77D4"/>
    <w:rsid w:val="00E1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82827"/>
  <w15:docId w15:val="{533CF79B-EC00-4766-8ED7-AC36129A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6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B5390-9E71-45D2-924D-FF798A1CE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Bellle</dc:creator>
  <cp:lastModifiedBy>Mr Bell</cp:lastModifiedBy>
  <cp:revision>2</cp:revision>
  <dcterms:created xsi:type="dcterms:W3CDTF">2019-02-15T14:37:00Z</dcterms:created>
  <dcterms:modified xsi:type="dcterms:W3CDTF">2019-02-15T14:37:00Z</dcterms:modified>
</cp:coreProperties>
</file>